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C3" w:rsidRDefault="002806D5" w:rsidP="00C56BC3">
      <w:pPr>
        <w:pStyle w:val="Nadpis1"/>
        <w:rPr>
          <w:rFonts w:ascii="Calibri" w:eastAsia="Calibri" w:hAnsi="Calibri"/>
          <w:bCs w:val="0"/>
          <w:kern w:val="0"/>
          <w:sz w:val="28"/>
          <w:szCs w:val="28"/>
          <w:lang w:eastAsia="en-US"/>
        </w:rPr>
      </w:pPr>
      <w:r>
        <w:rPr>
          <w:noProof/>
          <w:color w:val="0000FF"/>
        </w:rPr>
        <w:drawing>
          <wp:inline distT="0" distB="0" distL="0" distR="0">
            <wp:extent cx="770400" cy="1260000"/>
            <wp:effectExtent l="0" t="0" r="0" b="0"/>
            <wp:docPr id="1" name="Obrázek 1" descr="Deník mimoňky - Příběhy z neslavnýho života - Příběhy z neslavnýho života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ík mimoňky - Příběhy z neslavnýho života - Příběhy z neslavnýho života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 xml:space="preserve"> </w:t>
      </w:r>
      <w:r w:rsidRP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>R</w:t>
      </w:r>
      <w:r w:rsid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>.</w:t>
      </w:r>
      <w:r w:rsidRP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 xml:space="preserve"> R</w:t>
      </w:r>
      <w:r w:rsid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>.</w:t>
      </w:r>
      <w:r w:rsidRP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 xml:space="preserve"> Russellová</w:t>
      </w:r>
      <w:r w:rsid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 xml:space="preserve"> - </w:t>
      </w:r>
      <w:r w:rsidRP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 xml:space="preserve">Deník </w:t>
      </w:r>
      <w:proofErr w:type="spellStart"/>
      <w:r w:rsid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>m</w:t>
      </w:r>
      <w:r w:rsidRP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>imoňky</w:t>
      </w:r>
      <w:proofErr w:type="spellEnd"/>
      <w:r w:rsidRP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 xml:space="preserve"> </w:t>
      </w:r>
      <w:r w:rsid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 xml:space="preserve">1 - </w:t>
      </w:r>
      <w:r w:rsidRP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 xml:space="preserve">Příběhy z </w:t>
      </w:r>
      <w:proofErr w:type="spellStart"/>
      <w:r w:rsidRP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>neslavnýho</w:t>
      </w:r>
      <w:proofErr w:type="spellEnd"/>
      <w:r w:rsidRP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 xml:space="preserve"> života</w:t>
      </w:r>
    </w:p>
    <w:p w:rsidR="002806D5" w:rsidRPr="00C56BC3" w:rsidRDefault="002806D5" w:rsidP="00C56BC3">
      <w:pPr>
        <w:jc w:val="both"/>
        <w:rPr>
          <w:rFonts w:ascii="Calibri" w:eastAsia="Calibri" w:hAnsi="Calibri" w:cs="Times New Roman"/>
        </w:rPr>
      </w:pPr>
      <w:r w:rsidRPr="00C56BC3">
        <w:rPr>
          <w:rFonts w:ascii="Calibri" w:eastAsia="Calibri" w:hAnsi="Calibri" w:cs="Times New Roman"/>
        </w:rPr>
        <w:t xml:space="preserve">Nestačí, že </w:t>
      </w:r>
      <w:proofErr w:type="spellStart"/>
      <w:r w:rsidRPr="00C56BC3">
        <w:rPr>
          <w:rFonts w:ascii="Calibri" w:eastAsia="Calibri" w:hAnsi="Calibri" w:cs="Times New Roman"/>
        </w:rPr>
        <w:t>Nikki</w:t>
      </w:r>
      <w:proofErr w:type="spellEnd"/>
      <w:r w:rsidRPr="00C56BC3">
        <w:rPr>
          <w:rFonts w:ascii="Calibri" w:eastAsia="Calibri" w:hAnsi="Calibri" w:cs="Times New Roman"/>
        </w:rPr>
        <w:t xml:space="preserve"> J. Maxwellová má otce, který se živí hubením brouků. Ještě se kvůli tomu dostane do prestižní soukromé školy, kam moc nezapadá. Z pohledu její zapřisáhlé nepřítelkyně </w:t>
      </w:r>
      <w:proofErr w:type="spellStart"/>
      <w:r w:rsidRPr="00C56BC3">
        <w:rPr>
          <w:rFonts w:ascii="Calibri" w:eastAsia="Calibri" w:hAnsi="Calibri" w:cs="Times New Roman"/>
        </w:rPr>
        <w:t>MacKenzie</w:t>
      </w:r>
      <w:proofErr w:type="spellEnd"/>
      <w:r w:rsidRPr="00C56BC3">
        <w:rPr>
          <w:rFonts w:ascii="Calibri" w:eastAsia="Calibri" w:hAnsi="Calibri" w:cs="Times New Roman"/>
        </w:rPr>
        <w:t xml:space="preserve">, dokonalé dívky, která má vše, co je třeba, je </w:t>
      </w:r>
      <w:proofErr w:type="spellStart"/>
      <w:r w:rsidRPr="00C56BC3">
        <w:rPr>
          <w:rFonts w:ascii="Calibri" w:eastAsia="Calibri" w:hAnsi="Calibri" w:cs="Times New Roman"/>
        </w:rPr>
        <w:t>Nikki</w:t>
      </w:r>
      <w:proofErr w:type="spellEnd"/>
      <w:r w:rsidRPr="00C56BC3">
        <w:rPr>
          <w:rFonts w:ascii="Calibri" w:eastAsia="Calibri" w:hAnsi="Calibri" w:cs="Times New Roman"/>
        </w:rPr>
        <w:t xml:space="preserve"> prostě „</w:t>
      </w:r>
      <w:proofErr w:type="spellStart"/>
      <w:r w:rsidRPr="00C56BC3">
        <w:rPr>
          <w:rFonts w:ascii="Calibri" w:eastAsia="Calibri" w:hAnsi="Calibri" w:cs="Times New Roman"/>
        </w:rPr>
        <w:t>mimoňka</w:t>
      </w:r>
      <w:proofErr w:type="spellEnd"/>
      <w:r w:rsidRPr="00C56BC3">
        <w:rPr>
          <w:rFonts w:ascii="Calibri" w:eastAsia="Calibri" w:hAnsi="Calibri" w:cs="Times New Roman"/>
        </w:rPr>
        <w:t>“. A toto je její deník. Zachycující příhody každodenního života</w:t>
      </w:r>
      <w:r w:rsidR="00C56BC3">
        <w:rPr>
          <w:rFonts w:ascii="Calibri" w:eastAsia="Calibri" w:hAnsi="Calibri" w:cs="Times New Roman"/>
        </w:rPr>
        <w:t>…</w:t>
      </w:r>
    </w:p>
    <w:p w:rsidR="002806D5" w:rsidRPr="00C56BC3" w:rsidRDefault="002806D5" w:rsidP="002806D5">
      <w:pPr>
        <w:pStyle w:val="Nadpis1"/>
        <w:rPr>
          <w:rFonts w:ascii="Calibri" w:eastAsia="Calibri" w:hAnsi="Calibri"/>
          <w:bCs w:val="0"/>
          <w:kern w:val="0"/>
          <w:sz w:val="28"/>
          <w:szCs w:val="28"/>
          <w:lang w:eastAsia="en-US"/>
        </w:rPr>
      </w:pPr>
      <w:r>
        <w:rPr>
          <w:noProof/>
          <w:color w:val="0000FF"/>
        </w:rPr>
        <w:drawing>
          <wp:inline distT="0" distB="0" distL="0" distR="0">
            <wp:extent cx="817200" cy="1260000"/>
            <wp:effectExtent l="0" t="0" r="2540" b="0"/>
            <wp:docPr id="2" name="Obrázek 2" descr="Příběhy neoblíbený pařičky - Deník mimoňky 2">
              <a:hlinkClick xmlns:a="http://schemas.openxmlformats.org/drawingml/2006/main" r:id="rId6" tooltip="&quot;Přejít na detail produkt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říběhy neoblíbený pařičky - Deník mimoňky 2">
                      <a:hlinkClick r:id="rId6" tooltip="&quot;Přejít na detail produkt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3A8">
        <w:t xml:space="preserve"> </w:t>
      </w:r>
      <w:r w:rsidRP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>R</w:t>
      </w:r>
      <w:r w:rsid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>.</w:t>
      </w:r>
      <w:r w:rsidRP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 xml:space="preserve"> R</w:t>
      </w:r>
      <w:r w:rsid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>.</w:t>
      </w:r>
      <w:r w:rsidRP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 xml:space="preserve"> Russellová </w:t>
      </w:r>
      <w:r w:rsid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 xml:space="preserve">- </w:t>
      </w:r>
      <w:r w:rsidR="00C56BC3" w:rsidRP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 xml:space="preserve">Deník </w:t>
      </w:r>
      <w:proofErr w:type="spellStart"/>
      <w:r w:rsidR="00C56BC3" w:rsidRP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>mimoňky</w:t>
      </w:r>
      <w:proofErr w:type="spellEnd"/>
      <w:r w:rsidR="00C56BC3" w:rsidRP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 xml:space="preserve"> 2</w:t>
      </w:r>
      <w:r w:rsid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 xml:space="preserve"> - </w:t>
      </w:r>
      <w:r w:rsidRP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 xml:space="preserve">Příběhy neoblíbený </w:t>
      </w:r>
      <w:proofErr w:type="spellStart"/>
      <w:r w:rsidRP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>pařičky</w:t>
      </w:r>
      <w:proofErr w:type="spellEnd"/>
      <w:r w:rsidRPr="00C56BC3">
        <w:rPr>
          <w:rFonts w:ascii="Calibri" w:eastAsia="Calibri" w:hAnsi="Calibri"/>
          <w:bCs w:val="0"/>
          <w:kern w:val="0"/>
          <w:sz w:val="28"/>
          <w:szCs w:val="28"/>
          <w:lang w:eastAsia="en-US"/>
        </w:rPr>
        <w:t xml:space="preserve"> </w:t>
      </w:r>
    </w:p>
    <w:p w:rsidR="002806D5" w:rsidRPr="00C56BC3" w:rsidRDefault="002806D5" w:rsidP="00C56BC3">
      <w:pPr>
        <w:jc w:val="both"/>
        <w:rPr>
          <w:rFonts w:ascii="Calibri" w:eastAsia="Calibri" w:hAnsi="Calibri" w:cs="Times New Roman"/>
        </w:rPr>
      </w:pPr>
      <w:r w:rsidRPr="00C56BC3">
        <w:rPr>
          <w:rFonts w:ascii="Calibri" w:eastAsia="Calibri" w:hAnsi="Calibri" w:cs="Times New Roman"/>
        </w:rPr>
        <w:t xml:space="preserve">Druhý stupeň základky je boj. Zvlášť, když jsi ve škole jen o trochu oblíbenější než plíseň ve sprchách a život ti ničí proradná rivalka, která si brousí zuby na kluka tvých snů. A do toho začíná </w:t>
      </w:r>
      <w:proofErr w:type="spellStart"/>
      <w:r w:rsidRPr="00C56BC3">
        <w:rPr>
          <w:rFonts w:ascii="Calibri" w:eastAsia="Calibri" w:hAnsi="Calibri" w:cs="Times New Roman"/>
        </w:rPr>
        <w:t>párty</w:t>
      </w:r>
      <w:proofErr w:type="spellEnd"/>
      <w:r w:rsidRPr="00C56BC3">
        <w:rPr>
          <w:rFonts w:ascii="Calibri" w:eastAsia="Calibri" w:hAnsi="Calibri" w:cs="Times New Roman"/>
        </w:rPr>
        <w:t xml:space="preserve"> sezona, a tebe pořád nikdo na nejdůležitější událost podzimu nepozval… Jak se stát z nepopulární </w:t>
      </w:r>
      <w:proofErr w:type="spellStart"/>
      <w:r w:rsidRPr="00C56BC3">
        <w:rPr>
          <w:rFonts w:ascii="Calibri" w:eastAsia="Calibri" w:hAnsi="Calibri" w:cs="Times New Roman"/>
        </w:rPr>
        <w:t>mimoňky</w:t>
      </w:r>
      <w:proofErr w:type="spellEnd"/>
      <w:r w:rsidRPr="00C56BC3">
        <w:rPr>
          <w:rFonts w:ascii="Calibri" w:eastAsia="Calibri" w:hAnsi="Calibri" w:cs="Times New Roman"/>
        </w:rPr>
        <w:t xml:space="preserve"> hvězdou večírků, okouzlit svého idola</w:t>
      </w:r>
      <w:r w:rsidR="00C56BC3">
        <w:rPr>
          <w:rFonts w:ascii="Calibri" w:eastAsia="Calibri" w:hAnsi="Calibri" w:cs="Times New Roman"/>
        </w:rPr>
        <w:t>,</w:t>
      </w:r>
      <w:r w:rsidRPr="00C56BC3">
        <w:rPr>
          <w:rFonts w:ascii="Calibri" w:eastAsia="Calibri" w:hAnsi="Calibri" w:cs="Times New Roman"/>
        </w:rPr>
        <w:t xml:space="preserve"> být tou </w:t>
      </w:r>
      <w:proofErr w:type="spellStart"/>
      <w:r w:rsidRPr="00C56BC3">
        <w:rPr>
          <w:rFonts w:ascii="Calibri" w:eastAsia="Calibri" w:hAnsi="Calibri" w:cs="Times New Roman"/>
        </w:rPr>
        <w:t>nejsuprovější</w:t>
      </w:r>
      <w:proofErr w:type="spellEnd"/>
      <w:r w:rsidRPr="00C56BC3">
        <w:rPr>
          <w:rFonts w:ascii="Calibri" w:eastAsia="Calibri" w:hAnsi="Calibri" w:cs="Times New Roman"/>
        </w:rPr>
        <w:t xml:space="preserve"> kámoškou i když ještě pořád nemá ten mobil, co si přeje už celé věky</w:t>
      </w:r>
      <w:r w:rsidR="00C56BC3">
        <w:rPr>
          <w:rFonts w:ascii="Calibri" w:eastAsia="Calibri" w:hAnsi="Calibri" w:cs="Times New Roman"/>
        </w:rPr>
        <w:t>…</w:t>
      </w:r>
    </w:p>
    <w:p w:rsidR="00C56BC3" w:rsidRDefault="002806D5" w:rsidP="002806D5">
      <w:pPr>
        <w:tabs>
          <w:tab w:val="left" w:pos="2694"/>
          <w:tab w:val="right" w:pos="8364"/>
        </w:tabs>
      </w:pPr>
      <w:r>
        <w:rPr>
          <w:noProof/>
          <w:color w:val="0000FF"/>
          <w:lang w:eastAsia="cs-CZ"/>
        </w:rPr>
        <w:drawing>
          <wp:inline distT="0" distB="0" distL="0" distR="0">
            <wp:extent cx="885600" cy="1260000"/>
            <wp:effectExtent l="0" t="0" r="0" b="0"/>
            <wp:docPr id="3" name="Obrázek 3" descr="Deník malého poseroutky 9 - Výlet za všechny peníze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ník malého poseroutky 9 - Výlet za všechny peníze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C56BC3">
        <w:rPr>
          <w:rFonts w:ascii="Calibri" w:eastAsia="Calibri" w:hAnsi="Calibri" w:cs="Times New Roman"/>
          <w:b/>
          <w:sz w:val="28"/>
          <w:szCs w:val="28"/>
        </w:rPr>
        <w:t>Jeff</w:t>
      </w:r>
      <w:proofErr w:type="spellEnd"/>
      <w:r w:rsidRPr="00C56BC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C56BC3">
        <w:rPr>
          <w:rFonts w:ascii="Calibri" w:eastAsia="Calibri" w:hAnsi="Calibri" w:cs="Times New Roman"/>
          <w:b/>
          <w:sz w:val="28"/>
          <w:szCs w:val="28"/>
        </w:rPr>
        <w:t>Kinney</w:t>
      </w:r>
      <w:proofErr w:type="spellEnd"/>
      <w:r w:rsidR="00C56BC3">
        <w:rPr>
          <w:rFonts w:ascii="Calibri" w:eastAsia="Calibri" w:hAnsi="Calibri" w:cs="Times New Roman"/>
          <w:b/>
          <w:sz w:val="28"/>
          <w:szCs w:val="28"/>
        </w:rPr>
        <w:t xml:space="preserve"> - </w:t>
      </w:r>
      <w:r w:rsidRPr="00C56BC3">
        <w:rPr>
          <w:rFonts w:ascii="Calibri" w:eastAsia="Calibri" w:hAnsi="Calibri" w:cs="Times New Roman"/>
          <w:b/>
          <w:sz w:val="28"/>
          <w:szCs w:val="28"/>
        </w:rPr>
        <w:t xml:space="preserve">Deník malého poseroutky </w:t>
      </w:r>
      <w:r w:rsidR="00C56BC3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r w:rsidRPr="00C56BC3">
        <w:rPr>
          <w:rFonts w:ascii="Calibri" w:eastAsia="Calibri" w:hAnsi="Calibri" w:cs="Times New Roman"/>
          <w:b/>
          <w:sz w:val="28"/>
          <w:szCs w:val="28"/>
        </w:rPr>
        <w:t>Výlet za všechny peníze</w:t>
      </w:r>
      <w:r w:rsidRPr="002806D5">
        <w:t xml:space="preserve"> </w:t>
      </w:r>
    </w:p>
    <w:p w:rsidR="002806D5" w:rsidRDefault="002806D5" w:rsidP="00C56BC3">
      <w:pPr>
        <w:jc w:val="both"/>
      </w:pPr>
      <w:r w:rsidRPr="00C56BC3">
        <w:rPr>
          <w:rFonts w:ascii="Calibri" w:eastAsia="Calibri" w:hAnsi="Calibri" w:cs="Times New Roman"/>
        </w:rPr>
        <w:t xml:space="preserve">Rodinný výlet by měla být veliká legrace… pokud samozřejmě nejste </w:t>
      </w:r>
      <w:proofErr w:type="spellStart"/>
      <w:r w:rsidRPr="00C56BC3">
        <w:rPr>
          <w:rFonts w:ascii="Calibri" w:eastAsia="Calibri" w:hAnsi="Calibri" w:cs="Times New Roman"/>
        </w:rPr>
        <w:t>Heffleyovi</w:t>
      </w:r>
      <w:proofErr w:type="spellEnd"/>
      <w:r w:rsidRPr="00C56BC3">
        <w:rPr>
          <w:rFonts w:ascii="Calibri" w:eastAsia="Calibri" w:hAnsi="Calibri" w:cs="Times New Roman"/>
        </w:rPr>
        <w:t xml:space="preserve">. Cesta začala slibně, ale pak přišlo hned několik špatných odboček. Záchody na benzínce, vyšinutí racci, pomačkaný nárazník a prase na útěku – nic z toho úplně nesplňuje </w:t>
      </w:r>
      <w:proofErr w:type="spellStart"/>
      <w:r w:rsidRPr="00C56BC3">
        <w:rPr>
          <w:rFonts w:ascii="Calibri" w:eastAsia="Calibri" w:hAnsi="Calibri" w:cs="Times New Roman"/>
        </w:rPr>
        <w:t>Gregovu</w:t>
      </w:r>
      <w:proofErr w:type="spellEnd"/>
      <w:r w:rsidRPr="00C56BC3">
        <w:rPr>
          <w:rFonts w:ascii="Calibri" w:eastAsia="Calibri" w:hAnsi="Calibri" w:cs="Times New Roman"/>
        </w:rPr>
        <w:t xml:space="preserve"> představu o pěkně stráveném čase. Ale i ten sebehorší výlet se může proměnit v</w:t>
      </w:r>
      <w:r w:rsidR="00C56BC3">
        <w:rPr>
          <w:rFonts w:ascii="Calibri" w:eastAsia="Calibri" w:hAnsi="Calibri" w:cs="Times New Roman"/>
        </w:rPr>
        <w:t> </w:t>
      </w:r>
      <w:r w:rsidRPr="00C56BC3">
        <w:rPr>
          <w:rFonts w:ascii="Calibri" w:eastAsia="Calibri" w:hAnsi="Calibri" w:cs="Times New Roman"/>
        </w:rPr>
        <w:t>dobrodružství</w:t>
      </w:r>
      <w:r w:rsidR="00C56BC3">
        <w:rPr>
          <w:rFonts w:ascii="Calibri" w:eastAsia="Calibri" w:hAnsi="Calibri" w:cs="Times New Roman"/>
        </w:rPr>
        <w:t>…</w:t>
      </w:r>
    </w:p>
    <w:p w:rsidR="002806D5" w:rsidRPr="00C56BC3" w:rsidRDefault="002806D5" w:rsidP="002806D5">
      <w:pPr>
        <w:tabs>
          <w:tab w:val="left" w:pos="2694"/>
          <w:tab w:val="right" w:pos="8364"/>
        </w:tabs>
        <w:rPr>
          <w:rFonts w:ascii="Calibri" w:eastAsia="Calibri" w:hAnsi="Calibri" w:cs="Times New Roman"/>
          <w:b/>
          <w:sz w:val="28"/>
          <w:szCs w:val="28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101600" cy="1260000"/>
            <wp:effectExtent l="0" t="0" r="3810" b="0"/>
            <wp:docPr id="4" name="Obrázek 4" descr="O nevyřáděném dědečkovi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 nevyřáděném dědečkovi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BC3">
        <w:t xml:space="preserve"> </w:t>
      </w:r>
      <w:r w:rsidRPr="00C56BC3">
        <w:rPr>
          <w:rFonts w:ascii="Calibri" w:eastAsia="Calibri" w:hAnsi="Calibri" w:cs="Times New Roman"/>
          <w:b/>
          <w:sz w:val="28"/>
          <w:szCs w:val="28"/>
        </w:rPr>
        <w:t>Alena Kastnerová</w:t>
      </w:r>
      <w:r w:rsidR="00C56BC3" w:rsidRPr="00C56BC3">
        <w:rPr>
          <w:rFonts w:ascii="Calibri" w:eastAsia="Calibri" w:hAnsi="Calibri" w:cs="Times New Roman"/>
          <w:b/>
          <w:sz w:val="28"/>
          <w:szCs w:val="28"/>
        </w:rPr>
        <w:t xml:space="preserve"> - </w:t>
      </w:r>
      <w:r w:rsidRPr="00C56BC3">
        <w:rPr>
          <w:rFonts w:ascii="Calibri" w:eastAsia="Calibri" w:hAnsi="Calibri" w:cs="Times New Roman"/>
          <w:b/>
          <w:sz w:val="28"/>
          <w:szCs w:val="28"/>
        </w:rPr>
        <w:t>O nevyřáděném dědečkovi</w:t>
      </w:r>
    </w:p>
    <w:p w:rsidR="002806D5" w:rsidRDefault="002806D5" w:rsidP="00C56BC3">
      <w:pPr>
        <w:jc w:val="both"/>
      </w:pPr>
      <w:r w:rsidRPr="00C56BC3">
        <w:rPr>
          <w:rFonts w:ascii="Calibri" w:eastAsia="Calibri" w:hAnsi="Calibri" w:cs="Times New Roman"/>
        </w:rPr>
        <w:lastRenderedPageBreak/>
        <w:t xml:space="preserve">Byl jednou jeden docela obyčejný dědeček, který si poklidně žil ve své chaloupce, pil </w:t>
      </w:r>
      <w:proofErr w:type="spellStart"/>
      <w:r w:rsidRPr="00C56BC3">
        <w:rPr>
          <w:rFonts w:ascii="Calibri" w:eastAsia="Calibri" w:hAnsi="Calibri" w:cs="Times New Roman"/>
        </w:rPr>
        <w:t>turka</w:t>
      </w:r>
      <w:proofErr w:type="spellEnd"/>
      <w:r w:rsidRPr="00C56BC3">
        <w:rPr>
          <w:rFonts w:ascii="Calibri" w:eastAsia="Calibri" w:hAnsi="Calibri" w:cs="Times New Roman"/>
        </w:rPr>
        <w:t xml:space="preserve"> s rumem, čural na hnůj a nic mu nescházelo. Až do chvíle, kdy ho hodná snacha přestěhovala, prý pro jeho dobro, z venkova k nim do městského paneláku. V tom okamžiku se z něj stal dědeček neobyčejný, který celé městečko obrátil vzhůru nohama</w:t>
      </w:r>
      <w:r w:rsidR="00C56BC3">
        <w:rPr>
          <w:rFonts w:ascii="Calibri" w:eastAsia="Calibri" w:hAnsi="Calibri" w:cs="Times New Roman"/>
        </w:rPr>
        <w:t>…</w:t>
      </w:r>
    </w:p>
    <w:p w:rsidR="002806D5" w:rsidRPr="00C56BC3" w:rsidRDefault="002806D5" w:rsidP="002806D5">
      <w:pPr>
        <w:tabs>
          <w:tab w:val="left" w:pos="2694"/>
          <w:tab w:val="right" w:pos="8364"/>
        </w:tabs>
        <w:rPr>
          <w:rFonts w:ascii="Calibri" w:eastAsia="Calibri" w:hAnsi="Calibri" w:cs="Times New Roman"/>
          <w:b/>
          <w:sz w:val="28"/>
          <w:szCs w:val="28"/>
        </w:rPr>
      </w:pPr>
      <w:r w:rsidRPr="00C56BC3">
        <w:rPr>
          <w:rFonts w:ascii="Calibri" w:eastAsia="Calibri" w:hAnsi="Calibri" w:cs="Times New Roman"/>
          <w:b/>
          <w:sz w:val="28"/>
          <w:szCs w:val="28"/>
        </w:rPr>
        <w:drawing>
          <wp:inline distT="0" distB="0" distL="0" distR="0" wp14:anchorId="36C6D97A" wp14:editId="0591E2EF">
            <wp:extent cx="820800" cy="1260000"/>
            <wp:effectExtent l="0" t="0" r="0" b="0"/>
            <wp:docPr id="6" name="Obrázek 6" descr="Strašidla na Silvrštejně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rašidla na Silvrštejně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BC3">
        <w:rPr>
          <w:rFonts w:ascii="Calibri" w:eastAsia="Calibri" w:hAnsi="Calibri" w:cs="Times New Roman"/>
          <w:b/>
          <w:sz w:val="28"/>
          <w:szCs w:val="28"/>
        </w:rPr>
        <w:t xml:space="preserve"> Lucie Kaletová </w:t>
      </w:r>
      <w:r w:rsidR="00C56BC3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r w:rsidRPr="00C56BC3">
        <w:rPr>
          <w:rFonts w:ascii="Calibri" w:eastAsia="Calibri" w:hAnsi="Calibri" w:cs="Times New Roman"/>
          <w:b/>
          <w:sz w:val="28"/>
          <w:szCs w:val="28"/>
        </w:rPr>
        <w:t xml:space="preserve">Strašidla na </w:t>
      </w:r>
      <w:proofErr w:type="spellStart"/>
      <w:r w:rsidRPr="00C56BC3">
        <w:rPr>
          <w:rFonts w:ascii="Calibri" w:eastAsia="Calibri" w:hAnsi="Calibri" w:cs="Times New Roman"/>
          <w:b/>
          <w:sz w:val="28"/>
          <w:szCs w:val="28"/>
        </w:rPr>
        <w:t>Silvrštejně</w:t>
      </w:r>
      <w:proofErr w:type="spellEnd"/>
    </w:p>
    <w:p w:rsidR="002806D5" w:rsidRPr="00C56BC3" w:rsidRDefault="002806D5" w:rsidP="00C56BC3">
      <w:pPr>
        <w:jc w:val="both"/>
        <w:rPr>
          <w:rFonts w:ascii="Calibri" w:eastAsia="Calibri" w:hAnsi="Calibri" w:cs="Times New Roman"/>
        </w:rPr>
      </w:pPr>
      <w:r w:rsidRPr="00C56BC3">
        <w:rPr>
          <w:rFonts w:ascii="Calibri" w:eastAsia="Calibri" w:hAnsi="Calibri" w:cs="Times New Roman"/>
        </w:rPr>
        <w:t>Tajemný hrad v sobě skrývá děsivé prokletí.</w:t>
      </w:r>
      <w:r w:rsidR="00C56BC3">
        <w:rPr>
          <w:rFonts w:ascii="Calibri" w:eastAsia="Calibri" w:hAnsi="Calibri" w:cs="Times New Roman"/>
        </w:rPr>
        <w:t xml:space="preserve"> </w:t>
      </w:r>
      <w:r w:rsidRPr="00C56BC3">
        <w:rPr>
          <w:rFonts w:ascii="Calibri" w:eastAsia="Calibri" w:hAnsi="Calibri" w:cs="Times New Roman"/>
        </w:rPr>
        <w:t xml:space="preserve">Třináctiletá Anička a její starší bratranec Filip si užívají krásné prázdniny u babičky na venkově. Během výletu na hrad </w:t>
      </w:r>
      <w:proofErr w:type="spellStart"/>
      <w:r w:rsidRPr="00C56BC3">
        <w:rPr>
          <w:rFonts w:ascii="Calibri" w:eastAsia="Calibri" w:hAnsi="Calibri" w:cs="Times New Roman"/>
        </w:rPr>
        <w:t>Silvrštejn</w:t>
      </w:r>
      <w:proofErr w:type="spellEnd"/>
      <w:r w:rsidRPr="00C56BC3">
        <w:rPr>
          <w:rFonts w:ascii="Calibri" w:eastAsia="Calibri" w:hAnsi="Calibri" w:cs="Times New Roman"/>
        </w:rPr>
        <w:t xml:space="preserve"> se jim začnou dít podivné věci a děti téměř proti své vůli začnou odkrývat středověké tajemství</w:t>
      </w:r>
      <w:r w:rsidR="00C56BC3" w:rsidRPr="00C56BC3">
        <w:rPr>
          <w:rFonts w:ascii="Calibri" w:eastAsia="Calibri" w:hAnsi="Calibri" w:cs="Times New Roman"/>
        </w:rPr>
        <w:t>…</w:t>
      </w:r>
      <w:r w:rsidRPr="00C56BC3">
        <w:rPr>
          <w:rFonts w:ascii="Calibri" w:eastAsia="Calibri" w:hAnsi="Calibri" w:cs="Times New Roman"/>
        </w:rPr>
        <w:t xml:space="preserve"> </w:t>
      </w:r>
      <w:r w:rsidR="00C56BC3" w:rsidRPr="00C56BC3">
        <w:rPr>
          <w:rFonts w:ascii="Calibri" w:eastAsia="Calibri" w:hAnsi="Calibri" w:cs="Times New Roman"/>
        </w:rPr>
        <w:t>Je</w:t>
      </w:r>
      <w:r w:rsidRPr="00C56BC3">
        <w:rPr>
          <w:rFonts w:ascii="Calibri" w:eastAsia="Calibri" w:hAnsi="Calibri" w:cs="Times New Roman"/>
        </w:rPr>
        <w:t xml:space="preserve"> možné, že historie hradu je spjata s životy Aničky a Filipa? A podaří se dvěma dnešním teenagerům napravit staletou křivdu?</w:t>
      </w:r>
    </w:p>
    <w:p w:rsidR="002806D5" w:rsidRDefault="002806D5" w:rsidP="002806D5">
      <w:pPr>
        <w:tabs>
          <w:tab w:val="left" w:pos="2694"/>
          <w:tab w:val="right" w:pos="8364"/>
        </w:tabs>
      </w:pPr>
      <w:r>
        <w:rPr>
          <w:noProof/>
          <w:color w:val="0000FF"/>
          <w:lang w:eastAsia="cs-CZ"/>
        </w:rPr>
        <w:drawing>
          <wp:inline distT="0" distB="0" distL="0" distR="0">
            <wp:extent cx="1051200" cy="1260000"/>
            <wp:effectExtent l="0" t="0" r="0" b="0"/>
            <wp:docPr id="5" name="Obrázek 5" descr="Tři banány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ři banány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BC3">
        <w:rPr>
          <w:rFonts w:ascii="Calibri" w:eastAsia="Calibri" w:hAnsi="Calibri" w:cs="Times New Roman"/>
          <w:b/>
          <w:sz w:val="28"/>
          <w:szCs w:val="28"/>
        </w:rPr>
        <w:t xml:space="preserve"> Zdeněk </w:t>
      </w:r>
      <w:proofErr w:type="spellStart"/>
      <w:proofErr w:type="gramStart"/>
      <w:r w:rsidRPr="00C56BC3">
        <w:rPr>
          <w:rFonts w:ascii="Calibri" w:eastAsia="Calibri" w:hAnsi="Calibri" w:cs="Times New Roman"/>
          <w:b/>
          <w:sz w:val="28"/>
          <w:szCs w:val="28"/>
        </w:rPr>
        <w:t>K.Slabý</w:t>
      </w:r>
      <w:proofErr w:type="spellEnd"/>
      <w:proofErr w:type="gramEnd"/>
      <w:r w:rsidR="00C56BC3">
        <w:rPr>
          <w:rFonts w:ascii="Calibri" w:eastAsia="Calibri" w:hAnsi="Calibri" w:cs="Times New Roman"/>
          <w:b/>
          <w:sz w:val="28"/>
          <w:szCs w:val="28"/>
        </w:rPr>
        <w:t xml:space="preserve"> - </w:t>
      </w:r>
      <w:r w:rsidRPr="00C56BC3">
        <w:rPr>
          <w:rFonts w:ascii="Calibri" w:eastAsia="Calibri" w:hAnsi="Calibri" w:cs="Times New Roman"/>
          <w:b/>
          <w:sz w:val="28"/>
          <w:szCs w:val="28"/>
        </w:rPr>
        <w:t>Tři banány</w:t>
      </w:r>
    </w:p>
    <w:p w:rsidR="002806D5" w:rsidRPr="00C56BC3" w:rsidRDefault="002806D5" w:rsidP="00C56BC3">
      <w:pPr>
        <w:jc w:val="both"/>
        <w:rPr>
          <w:rFonts w:ascii="Calibri" w:eastAsia="Calibri" w:hAnsi="Calibri" w:cs="Times New Roman"/>
        </w:rPr>
      </w:pPr>
      <w:r w:rsidRPr="00C56BC3">
        <w:rPr>
          <w:rFonts w:ascii="Calibri" w:eastAsia="Calibri" w:hAnsi="Calibri" w:cs="Times New Roman"/>
        </w:rPr>
        <w:t xml:space="preserve">Někde ve vesmíru je určitě Pohádková planeta. Rakety možná záhy přistanou na Marsu, na Venuši, </w:t>
      </w:r>
      <w:r w:rsidR="00C56BC3">
        <w:rPr>
          <w:rFonts w:ascii="Calibri" w:eastAsia="Calibri" w:hAnsi="Calibri" w:cs="Times New Roman"/>
        </w:rPr>
        <w:t xml:space="preserve">nebo </w:t>
      </w:r>
      <w:r w:rsidRPr="00C56BC3">
        <w:rPr>
          <w:rFonts w:ascii="Calibri" w:eastAsia="Calibri" w:hAnsi="Calibri" w:cs="Times New Roman"/>
        </w:rPr>
        <w:t>na Jupiteru</w:t>
      </w:r>
      <w:r w:rsidR="00C56BC3">
        <w:rPr>
          <w:rFonts w:ascii="Calibri" w:eastAsia="Calibri" w:hAnsi="Calibri" w:cs="Times New Roman"/>
        </w:rPr>
        <w:t>,</w:t>
      </w:r>
      <w:r w:rsidRPr="00C56BC3">
        <w:rPr>
          <w:rFonts w:ascii="Calibri" w:eastAsia="Calibri" w:hAnsi="Calibri" w:cs="Times New Roman"/>
        </w:rPr>
        <w:t xml:space="preserve"> ale na tuhle planetu se mohou dostat pouze ti, kdo nezapomněli na pohádky. A jak se tam dostanou? Třeba mohou do vesmírných dálav odletět docela obyčejným výtahem. </w:t>
      </w:r>
      <w:r w:rsidR="00C56BC3">
        <w:rPr>
          <w:rFonts w:ascii="Calibri" w:eastAsia="Calibri" w:hAnsi="Calibri" w:cs="Times New Roman"/>
        </w:rPr>
        <w:t>T</w:t>
      </w:r>
      <w:r w:rsidRPr="00C56BC3">
        <w:rPr>
          <w:rFonts w:ascii="Calibri" w:eastAsia="Calibri" w:hAnsi="Calibri" w:cs="Times New Roman"/>
        </w:rPr>
        <w:t>am prožijí docela neobvyklá a napínavá dobrodružství. A není vždy</w:t>
      </w:r>
      <w:bookmarkStart w:id="0" w:name="_GoBack"/>
      <w:bookmarkEnd w:id="0"/>
      <w:r w:rsidRPr="00C56BC3">
        <w:rPr>
          <w:rFonts w:ascii="Calibri" w:eastAsia="Calibri" w:hAnsi="Calibri" w:cs="Times New Roman"/>
        </w:rPr>
        <w:t xml:space="preserve"> snadné </w:t>
      </w:r>
      <w:r w:rsidR="00C56BC3">
        <w:rPr>
          <w:rFonts w:ascii="Calibri" w:eastAsia="Calibri" w:hAnsi="Calibri" w:cs="Times New Roman"/>
        </w:rPr>
        <w:t>v nich obstát</w:t>
      </w:r>
      <w:r w:rsidRPr="00C56BC3">
        <w:rPr>
          <w:rFonts w:ascii="Calibri" w:eastAsia="Calibri" w:hAnsi="Calibri" w:cs="Times New Roman"/>
        </w:rPr>
        <w:t xml:space="preserve">– zvláště když je pronásleduje Černá paní. </w:t>
      </w:r>
    </w:p>
    <w:sectPr w:rsidR="002806D5" w:rsidRPr="00C5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D5"/>
    <w:rsid w:val="002806D5"/>
    <w:rsid w:val="003E2A2F"/>
    <w:rsid w:val="006A0BA4"/>
    <w:rsid w:val="006D4E63"/>
    <w:rsid w:val="00816E9F"/>
    <w:rsid w:val="00B22452"/>
    <w:rsid w:val="00B30279"/>
    <w:rsid w:val="00C56BC3"/>
    <w:rsid w:val="00F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36AF4-6AC1-4431-ACFD-8F8FF01C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80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06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levneucebnice.cz/files/photos/w/a/ae9db58091d0a6009dc2d9bed5efdef89bb98da9.jpg?v=1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tatic.levneucebnice.cz/files/photos/w/f/f11a99f632269e738fd98b10654467e32462458c.jpg?v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evneucebnice.cz/p/pribehy-neoblibeny-paricky-denik-mimonky-2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static.levneucebnice.cz/files/photos/w/c/c9d28e77599784016765e540d281be0eaca4b649.jpg?v=1" TargetMode="External"/><Relationship Id="rId4" Type="http://schemas.openxmlformats.org/officeDocument/2006/relationships/hyperlink" Target="http://static.levneucebnice.cz/files/photos/w/8/8c0b2417b454c1b3e564a06a780f64b0afbc66bb.jpg?v=1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tatic.levneucebnice.cz/files/photos/w/5/505e6c448061021bfdb1cf0bbeb83e96d65fe723.jpg?v=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Psohlavcová</dc:creator>
  <cp:keywords/>
  <dc:description/>
  <cp:lastModifiedBy>Ilona Psohlavcová</cp:lastModifiedBy>
  <cp:revision>2</cp:revision>
  <dcterms:created xsi:type="dcterms:W3CDTF">2015-05-20T13:51:00Z</dcterms:created>
  <dcterms:modified xsi:type="dcterms:W3CDTF">2015-05-20T17:28:00Z</dcterms:modified>
</cp:coreProperties>
</file>